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</w:pPr>
      <w:r>
        <w:rPr/>
        <w:t>Women’s</w:t>
      </w:r>
      <w:r>
        <w:rPr>
          <w:spacing w:val="-8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Conference</w:t>
      </w:r>
    </w:p>
    <w:p>
      <w:pPr>
        <w:tabs>
          <w:tab w:pos="2990" w:val="left" w:leader="none"/>
        </w:tabs>
        <w:spacing w:before="56"/>
        <w:ind w:left="157" w:right="0" w:firstLine="0"/>
        <w:jc w:val="center"/>
        <w:rPr>
          <w:b/>
          <w:sz w:val="22"/>
        </w:rPr>
      </w:pPr>
      <w:r>
        <w:rPr>
          <w:b/>
          <w:sz w:val="22"/>
        </w:rPr>
        <w:t>Sunday,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March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2nd,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2024</w:t>
        <w:tab/>
        <w:t>9:00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5:30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PM</w:t>
      </w:r>
    </w:p>
    <w:p>
      <w:pPr>
        <w:spacing w:line="240" w:lineRule="auto" w:before="7"/>
        <w:rPr>
          <w:b/>
          <w:sz w:val="32"/>
        </w:rPr>
      </w:pPr>
    </w:p>
    <w:p>
      <w:pPr>
        <w:spacing w:before="0"/>
        <w:ind w:left="119" w:right="0" w:firstLine="0"/>
        <w:jc w:val="both"/>
        <w:rPr>
          <w:b/>
          <w:sz w:val="20"/>
        </w:rPr>
      </w:pPr>
      <w:r>
        <w:rPr>
          <w:b/>
          <w:sz w:val="20"/>
        </w:rPr>
        <w:t>Sponsorship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Opportunities</w:t>
      </w:r>
    </w:p>
    <w:p>
      <w:pPr>
        <w:pStyle w:val="BodyText"/>
        <w:spacing w:line="259" w:lineRule="auto" w:before="50"/>
        <w:ind w:left="119" w:right="322"/>
        <w:jc w:val="both"/>
      </w:pPr>
      <w:r>
        <w:rPr/>
        <w:t>The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501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nonprofit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you to sponsor the</w:t>
      </w:r>
      <w:r>
        <w:rPr>
          <w:spacing w:val="1"/>
        </w:rPr>
        <w:t> </w:t>
      </w:r>
      <w:r>
        <w:rPr/>
        <w:t>upcoming Women’s Leadership Conference on March 2</w:t>
      </w:r>
      <w:r>
        <w:rPr>
          <w:vertAlign w:val="superscript"/>
        </w:rPr>
        <w:t>nd</w:t>
      </w:r>
      <w:r>
        <w:rPr>
          <w:vertAlign w:val="baseline"/>
        </w:rPr>
        <w:t>, 2024 at the Newport Beach Renaissance Hotel, CA.</w:t>
      </w:r>
      <w:r>
        <w:rPr>
          <w:spacing w:val="1"/>
          <w:vertAlign w:val="baseline"/>
        </w:rPr>
        <w:t> </w:t>
      </w:r>
      <w:r>
        <w:rPr>
          <w:vertAlign w:val="baseline"/>
        </w:rPr>
        <w:t>Born from a desire to inspire, empower, and connect, the Iranian American Women Foundation’s conferences,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held nationwide, are a space where women from all walks of life celebrate their heritage, network,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and professional growth, and showcase their community’s contribution to the American fabric.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 distinguished experts from various fields, sharing advice, and insight on how to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others’ lives, excel in one’s career and pursuit, and reach dreams. We are expecting to have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300</w:t>
      </w:r>
      <w:r>
        <w:rPr>
          <w:spacing w:val="-3"/>
          <w:vertAlign w:val="baseline"/>
        </w:rPr>
        <w:t> </w:t>
      </w:r>
      <w:r>
        <w:rPr>
          <w:vertAlign w:val="baseline"/>
        </w:rPr>
        <w:t>attendees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day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inspiration,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hope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you</w:t>
      </w:r>
      <w:r>
        <w:rPr>
          <w:spacing w:val="-2"/>
          <w:vertAlign w:val="baseline"/>
        </w:rPr>
        <w:t> </w:t>
      </w:r>
      <w:r>
        <w:rPr>
          <w:vertAlign w:val="baseline"/>
        </w:rPr>
        <w:t>join</w:t>
      </w:r>
      <w:r>
        <w:rPr>
          <w:spacing w:val="-2"/>
          <w:vertAlign w:val="baseline"/>
        </w:rPr>
        <w:t> </w:t>
      </w:r>
      <w:r>
        <w:rPr>
          <w:vertAlign w:val="baseline"/>
        </w:rPr>
        <w:t>us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sponsor.</w:t>
      </w:r>
    </w:p>
    <w:p>
      <w:pPr>
        <w:pStyle w:val="BodyText"/>
        <w:spacing w:before="8"/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1380"/>
        <w:gridCol w:w="1020"/>
        <w:gridCol w:w="1080"/>
        <w:gridCol w:w="1180"/>
        <w:gridCol w:w="1220"/>
        <w:gridCol w:w="1140"/>
        <w:gridCol w:w="1260"/>
      </w:tblGrid>
      <w:tr>
        <w:trPr>
          <w:trHeight w:val="799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1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Sponsorship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Benefits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tLeast" w:before="66"/>
              <w:ind w:left="261" w:right="243"/>
              <w:jc w:val="center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Friends &amp;</w:t>
            </w:r>
            <w:r>
              <w:rPr>
                <w:b/>
                <w:color w:val="B70003"/>
                <w:spacing w:val="1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Supporters</w:t>
            </w:r>
          </w:p>
          <w:p>
            <w:pPr>
              <w:pStyle w:val="TableParagraph"/>
              <w:spacing w:before="4"/>
              <w:ind w:left="258" w:right="243"/>
              <w:jc w:val="center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$1,500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tLeast" w:before="66"/>
              <w:ind w:left="139" w:right="192" w:firstLine="145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Break</w:t>
            </w:r>
            <w:r>
              <w:rPr>
                <w:b/>
                <w:color w:val="B70003"/>
                <w:spacing w:val="1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Sponsor</w:t>
            </w:r>
          </w:p>
          <w:p>
            <w:pPr>
              <w:pStyle w:val="TableParagraph"/>
              <w:spacing w:before="2"/>
              <w:ind w:left="263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$3,000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tLeast" w:before="66"/>
              <w:ind w:left="184" w:right="189" w:firstLine="53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Session</w:t>
            </w:r>
            <w:r>
              <w:rPr>
                <w:b/>
                <w:color w:val="B70003"/>
                <w:spacing w:val="-42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Sponsor</w:t>
            </w:r>
          </w:p>
          <w:p>
            <w:pPr>
              <w:pStyle w:val="TableParagraph"/>
              <w:spacing w:before="2"/>
              <w:ind w:left="300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$5,000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tLeast" w:before="66"/>
              <w:ind w:left="295" w:right="196" w:hanging="65"/>
              <w:rPr>
                <w:b/>
                <w:sz w:val="16"/>
              </w:rPr>
            </w:pPr>
            <w:r>
              <w:rPr>
                <w:b/>
                <w:color w:val="B70003"/>
                <w:spacing w:val="-1"/>
                <w:sz w:val="16"/>
              </w:rPr>
              <w:t>Visionary</w:t>
            </w:r>
            <w:r>
              <w:rPr>
                <w:b/>
                <w:color w:val="B70003"/>
                <w:spacing w:val="-42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Sponsor</w:t>
            </w:r>
          </w:p>
          <w:p>
            <w:pPr>
              <w:pStyle w:val="TableParagraph"/>
              <w:spacing w:before="2"/>
              <w:ind w:left="331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$10,000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tLeast" w:before="66"/>
              <w:ind w:left="315" w:right="216" w:hanging="141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Luncheon</w:t>
            </w:r>
            <w:r>
              <w:rPr>
                <w:b/>
                <w:color w:val="B70003"/>
                <w:spacing w:val="-42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Sponsor</w:t>
            </w:r>
          </w:p>
          <w:p>
            <w:pPr>
              <w:pStyle w:val="TableParagraph"/>
              <w:spacing w:before="2"/>
              <w:ind w:left="351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$15,000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tLeast" w:before="66"/>
              <w:ind w:left="273" w:right="185" w:hanging="44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Platinum</w:t>
            </w:r>
            <w:r>
              <w:rPr>
                <w:b/>
                <w:color w:val="B70003"/>
                <w:spacing w:val="-42"/>
                <w:sz w:val="16"/>
              </w:rPr>
              <w:t> </w:t>
            </w:r>
            <w:r>
              <w:rPr>
                <w:b/>
                <w:color w:val="B70003"/>
                <w:spacing w:val="-1"/>
                <w:sz w:val="16"/>
              </w:rPr>
              <w:t>Sponsor</w:t>
            </w:r>
          </w:p>
          <w:p>
            <w:pPr>
              <w:pStyle w:val="TableParagraph"/>
              <w:spacing w:before="2"/>
              <w:ind w:left="308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$20,000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tLeast" w:before="66"/>
              <w:ind w:left="340" w:right="239" w:hanging="186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Presenting</w:t>
            </w:r>
            <w:r>
              <w:rPr>
                <w:b/>
                <w:color w:val="B70003"/>
                <w:spacing w:val="-42"/>
                <w:sz w:val="16"/>
              </w:rPr>
              <w:t> </w:t>
            </w:r>
            <w:r>
              <w:rPr>
                <w:b/>
                <w:color w:val="B70003"/>
                <w:sz w:val="16"/>
              </w:rPr>
              <w:t>Partner</w:t>
            </w:r>
          </w:p>
          <w:p>
            <w:pPr>
              <w:pStyle w:val="TableParagraph"/>
              <w:spacing w:before="2"/>
              <w:ind w:left="331"/>
              <w:rPr>
                <w:b/>
                <w:sz w:val="16"/>
              </w:rPr>
            </w:pPr>
            <w:r>
              <w:rPr>
                <w:b/>
                <w:color w:val="B70003"/>
                <w:sz w:val="16"/>
              </w:rPr>
              <w:t>$25,000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before="128"/>
              <w:ind w:left="69" w:right="48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Exclusive </w:t>
            </w:r>
            <w:r>
              <w:rPr>
                <w:b/>
                <w:sz w:val="16"/>
              </w:rPr>
              <w:t>industry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representation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92" w:right="3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22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412" w:right="3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4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69" w:right="3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600" w:hRule="atLeast"/>
        </w:trPr>
        <w:tc>
          <w:tcPr>
            <w:tcW w:w="2000" w:type="dxa"/>
          </w:tcPr>
          <w:p>
            <w:pPr>
              <w:pStyle w:val="TableParagraph"/>
              <w:spacing w:before="123"/>
              <w:ind w:left="69" w:right="-3"/>
              <w:rPr>
                <w:b/>
                <w:sz w:val="16"/>
              </w:rPr>
            </w:pPr>
            <w:r>
              <w:rPr>
                <w:b/>
                <w:sz w:val="16"/>
              </w:rPr>
              <w:t>Executive seating during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opening</w:t>
            </w: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580" w:hRule="atLeast"/>
        </w:trPr>
        <w:tc>
          <w:tcPr>
            <w:tcW w:w="2000" w:type="dxa"/>
          </w:tcPr>
          <w:p>
            <w:pPr>
              <w:pStyle w:val="TableParagraph"/>
              <w:spacing w:before="118"/>
              <w:ind w:left="69" w:right="-3"/>
              <w:rPr>
                <w:b/>
                <w:sz w:val="16"/>
              </w:rPr>
            </w:pPr>
            <w:r>
              <w:rPr>
                <w:b/>
                <w:sz w:val="16"/>
              </w:rPr>
              <w:t>Executive seating during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luncheon</w:t>
            </w:r>
          </w:p>
        </w:tc>
        <w:tc>
          <w:tcPr>
            <w:tcW w:w="138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40" w:type="dxa"/>
          </w:tcPr>
          <w:p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before="133"/>
              <w:ind w:left="69" w:right="-3"/>
              <w:rPr>
                <w:b/>
                <w:sz w:val="16"/>
              </w:rPr>
            </w:pPr>
            <w:r>
              <w:rPr>
                <w:b/>
                <w:sz w:val="16"/>
              </w:rPr>
              <w:t>Executive seating during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closing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20" w:type="dxa"/>
          </w:tcPr>
          <w:p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600" w:hRule="atLeast"/>
        </w:trPr>
        <w:tc>
          <w:tcPr>
            <w:tcW w:w="2000" w:type="dxa"/>
          </w:tcPr>
          <w:p>
            <w:pPr>
              <w:pStyle w:val="TableParagraph"/>
              <w:spacing w:before="128"/>
              <w:ind w:left="69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Speaking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opportunity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conference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20" w:type="dxa"/>
          </w:tcPr>
          <w:p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40" w:type="dxa"/>
          </w:tcPr>
          <w:p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before="123"/>
              <w:ind w:left="69"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Highlight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IAWF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media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pages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rFonts w:ascii="MS PGothic" w:hAnsi="MS PGothic"/>
                <w:sz w:val="16"/>
              </w:rPr>
            </w:pPr>
            <w:r>
              <w:rPr>
                <w:rFonts w:ascii="MS PGothic" w:hAnsi="MS PGothic"/>
                <w:sz w:val="16"/>
              </w:rPr>
              <w:t>✓</w:t>
            </w:r>
          </w:p>
        </w:tc>
      </w:tr>
      <w:tr>
        <w:trPr>
          <w:trHeight w:val="580" w:hRule="atLeast"/>
        </w:trPr>
        <w:tc>
          <w:tcPr>
            <w:tcW w:w="2000" w:type="dxa"/>
          </w:tcPr>
          <w:p>
            <w:pPr>
              <w:pStyle w:val="TableParagraph"/>
              <w:spacing w:before="11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Recognition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screen</w:t>
            </w:r>
          </w:p>
        </w:tc>
        <w:tc>
          <w:tcPr>
            <w:tcW w:w="138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18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92" w:right="3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2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412" w:right="3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14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69" w:right="3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422" w:right="4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before="133"/>
              <w:ind w:left="69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Recognition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IAWF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website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92" w:right="3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412" w:right="3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14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69" w:right="3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422" w:right="4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</w:tr>
      <w:tr>
        <w:trPr>
          <w:trHeight w:val="600" w:hRule="atLeast"/>
        </w:trPr>
        <w:tc>
          <w:tcPr>
            <w:tcW w:w="2000" w:type="dxa"/>
          </w:tcPr>
          <w:p>
            <w:pPr>
              <w:pStyle w:val="TableParagraph"/>
              <w:spacing w:before="128"/>
              <w:ind w:left="69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Recognition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IAWF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newsletter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9" w:right="2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47" w:right="31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92" w:right="3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2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412" w:right="3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14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69" w:right="3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422" w:right="4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Logo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Exhibit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table(s)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58" w:right="2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00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Conference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tickets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92" w:right="37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412" w:right="3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140" w:type="dxa"/>
          </w:tcPr>
          <w:p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369" w:right="35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422" w:right="4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</w:t>
            </w:r>
          </w:p>
        </w:tc>
      </w:tr>
    </w:tbl>
    <w:p>
      <w:pPr>
        <w:spacing w:after="0"/>
        <w:jc w:val="center"/>
        <w:rPr>
          <w:rFonts w:ascii="Arial MT"/>
          <w:sz w:val="16"/>
        </w:rPr>
        <w:sectPr>
          <w:headerReference w:type="default" r:id="rId5"/>
          <w:type w:val="continuous"/>
          <w:pgSz w:w="12240" w:h="15840"/>
          <w:pgMar w:header="0" w:top="1700" w:bottom="280" w:left="960" w:right="760"/>
          <w:pgNumType w:start="1"/>
        </w:sectPr>
      </w:pPr>
    </w:p>
    <w:p>
      <w:pPr>
        <w:pStyle w:val="BodyText"/>
        <w:rPr>
          <w:sz w:val="17"/>
        </w:rPr>
      </w:pPr>
    </w:p>
    <w:p>
      <w:pPr>
        <w:pStyle w:val="Heading1"/>
      </w:pPr>
      <w:r>
        <w:rPr/>
        <w:t>Sponsor</w:t>
      </w:r>
      <w:r>
        <w:rPr>
          <w:spacing w:val="-5"/>
        </w:rPr>
        <w:t> </w:t>
      </w:r>
      <w:r>
        <w:rPr/>
        <w:t>Application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9152" w:val="left" w:leader="none"/>
        </w:tabs>
        <w:spacing w:before="201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Full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9129" w:val="left" w:leader="none"/>
        </w:tabs>
        <w:spacing w:before="93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Organization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4726" w:val="left" w:leader="none"/>
          <w:tab w:pos="9129" w:val="left" w:leader="none"/>
        </w:tabs>
        <w:spacing w:before="93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Email: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Phone: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9219" w:val="left" w:leader="none"/>
        </w:tabs>
        <w:spacing w:before="93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Address: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4904" w:val="left" w:leader="none"/>
          <w:tab w:pos="7072" w:val="left" w:leader="none"/>
          <w:tab w:pos="9273" w:val="left" w:leader="none"/>
        </w:tabs>
        <w:spacing w:before="94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City: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State: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Zip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Code: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2240" w:h="15840"/>
          <w:pgMar w:header="0" w:footer="0" w:top="1700" w:bottom="280" w:left="960" w:right="760"/>
        </w:sectPr>
      </w:pPr>
    </w:p>
    <w:p>
      <w:pPr>
        <w:spacing w:before="94"/>
        <w:ind w:left="465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95.503006pt;margin-top:-.149792pt;width:18pt;height:18pt;mso-position-horizontal-relative:page;mso-position-vertical-relative:paragraph;z-index:15728640" coordorigin="3910,-3" coordsize="360,360">
            <v:rect style="position:absolute;left:3910;top:-3;width:360;height:360" filled="true" fillcolor="#ffffff" stroked="false">
              <v:fill type="solid"/>
            </v:rect>
            <v:rect style="position:absolute;left:3920;top:7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selling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product</w:t>
      </w:r>
      <w:r>
        <w:rPr>
          <w:rFonts w:ascii="Arial MT"/>
          <w:sz w:val="20"/>
        </w:rPr>
        <w:t>:</w:t>
      </w:r>
    </w:p>
    <w:p>
      <w:pPr>
        <w:spacing w:before="94"/>
        <w:ind w:left="394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6"/>
          <w:sz w:val="20"/>
        </w:rPr>
        <w:t>Yes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  <w:tab w:pos="1159" w:val="left" w:leader="none"/>
        </w:tabs>
        <w:spacing w:line="240" w:lineRule="auto" w:before="91" w:after="0"/>
        <w:ind w:left="404" w:right="0" w:hanging="57"/>
        <w:jc w:val="left"/>
        <w:rPr>
          <w:rFonts w:ascii="Arial" w:hAnsi="Arial"/>
          <w:b/>
          <w:sz w:val="20"/>
        </w:rPr>
      </w:pPr>
      <w:r>
        <w:rPr>
          <w:sz w:val="20"/>
        </w:rPr>
        <w:br w:type="column"/>
      </w:r>
      <w:r>
        <w:rPr>
          <w:sz w:val="20"/>
        </w:rPr>
        <w:t>No</w:t>
        <w:tab/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will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promoting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product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service: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1208" w:val="left" w:leader="none"/>
        </w:tabs>
        <w:spacing w:line="240" w:lineRule="auto" w:before="91" w:after="0"/>
        <w:ind w:left="382" w:right="0" w:hanging="101"/>
        <w:jc w:val="left"/>
        <w:rPr>
          <w:sz w:val="20"/>
        </w:rPr>
      </w:pPr>
      <w:r>
        <w:rPr>
          <w:spacing w:val="-19"/>
          <w:sz w:val="20"/>
        </w:rPr>
        <w:br w:type="column"/>
      </w:r>
      <w:r>
        <w:rPr>
          <w:sz w:val="20"/>
        </w:rPr>
        <w:t>Yes</w:t>
        <w:tab/>
        <w:t>No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00" w:bottom="280" w:left="960" w:right="760"/>
          <w:cols w:num="4" w:equalWidth="0">
            <w:col w:w="2899" w:space="40"/>
            <w:col w:w="722" w:space="39"/>
            <w:col w:w="4960" w:space="39"/>
            <w:col w:w="1821"/>
          </w:cols>
        </w:sectPr>
      </w:pPr>
    </w:p>
    <w:p>
      <w:pPr>
        <w:pStyle w:val="BodyText"/>
        <w:spacing w:before="5"/>
        <w:rPr>
          <w:rFonts w:ascii="Arial MT"/>
          <w:sz w:val="12"/>
        </w:rPr>
      </w:pPr>
    </w:p>
    <w:p>
      <w:pPr>
        <w:tabs>
          <w:tab w:pos="9328" w:val="left" w:leader="none"/>
        </w:tabs>
        <w:spacing w:before="94"/>
        <w:ind w:left="465" w:right="0" w:firstLine="0"/>
        <w:jc w:val="left"/>
        <w:rPr>
          <w:rFonts w:ascii="Times New Roman"/>
          <w:sz w:val="20"/>
        </w:rPr>
      </w:pPr>
      <w:r>
        <w:rPr/>
        <w:pict>
          <v:group style="position:absolute;margin-left:234.919998pt;margin-top:-23.731335pt;width:18pt;height:18pt;mso-position-horizontal-relative:page;mso-position-vertical-relative:paragraph;z-index:-15983616" coordorigin="4698,-475" coordsize="360,360">
            <v:rect style="position:absolute;left:4698;top:-475;width:360;height:360" filled="true" fillcolor="#ffffff" stroked="false">
              <v:fill type="solid"/>
            </v:rect>
            <v:rect style="position:absolute;left:4708;top:-465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3.765991pt;margin-top:-22.089336pt;width:18pt;height:18pt;mso-position-horizontal-relative:page;mso-position-vertical-relative:paragraph;z-index:-15982080" coordorigin="9675,-442" coordsize="360,360">
            <v:rect style="position:absolute;left:9675;top:-442;width:360;height:360" filled="true" fillcolor="#ffffff" stroked="false">
              <v:fill type="solid"/>
            </v:rect>
            <v:rect style="position:absolute;left:9685;top:-432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22.2630pt;margin-top:-22.023327pt;width:18pt;height:18pt;mso-position-horizontal-relative:page;mso-position-vertical-relative:paragraph;z-index:-15981568" coordorigin="10445,-440" coordsize="360,360">
            <v:rect style="position:absolute;left:10445;top:-441;width:360;height:360" filled="true" fillcolor="#ffffff" stroked="false">
              <v:fill type="solid"/>
            </v:rect>
            <v:rect style="position:absolute;left:10455;top:-431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Description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service</w:t>
      </w:r>
      <w:r>
        <w:rPr>
          <w:rFonts w:ascii="Arial MT"/>
          <w:sz w:val="20"/>
        </w:rPr>
        <w:t>:</w:t>
      </w:r>
      <w:r>
        <w:rPr>
          <w:rFonts w:ascii="Arial MT"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spacing w:before="18"/>
        <w:ind w:left="4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(No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food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drink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items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will be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allowed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sale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due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health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certificate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reasons)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tabs>
          <w:tab w:pos="4097" w:val="left" w:leader="none"/>
          <w:tab w:pos="4923" w:val="left" w:leader="none"/>
        </w:tabs>
        <w:spacing w:before="94"/>
        <w:ind w:left="465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232.029007pt;margin-top:.448199pt;width:18pt;height:18pt;mso-position-horizontal-relative:page;mso-position-vertical-relative:paragraph;z-index:-15983104" coordorigin="4641,9" coordsize="360,360">
            <v:rect style="position:absolute;left:4640;top:8;width:360;height:360" filled="true" fillcolor="#ffffff" stroked="false">
              <v:fill type="solid"/>
            </v:rect>
            <v:rect style="position:absolute;left:4650;top:18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73.022003pt;margin-top:.9742pt;width:18pt;height:18pt;mso-position-horizontal-relative:page;mso-position-vertical-relative:paragraph;z-index:-15982592" coordorigin="5460,19" coordsize="360,360">
            <v:rect style="position:absolute;left:5460;top:19;width:360;height:360" filled="true" fillcolor="#ffffff" stroked="false">
              <v:fill type="solid"/>
            </v:rect>
            <v:rect style="position:absolute;left:5470;top:29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Electrical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connection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requested:</w:t>
        <w:tab/>
      </w:r>
      <w:r>
        <w:rPr>
          <w:rFonts w:ascii="Arial MT"/>
          <w:sz w:val="20"/>
        </w:rPr>
        <w:t>Yes</w:t>
        <w:tab/>
        <w:t>No</w:t>
      </w:r>
    </w:p>
    <w:p>
      <w:pPr>
        <w:spacing w:before="78"/>
        <w:ind w:left="157" w:right="502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Booth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setup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must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completed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by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8:30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AM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cannot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taken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down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before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4:00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PM.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2240" w:h="15840"/>
          <w:pgMar w:top="1700" w:bottom="280" w:left="960" w:right="760"/>
        </w:sectPr>
      </w:pPr>
    </w:p>
    <w:p>
      <w:pPr>
        <w:spacing w:before="93"/>
        <w:ind w:left="480" w:right="0" w:firstLine="0"/>
        <w:jc w:val="left"/>
        <w:rPr>
          <w:b/>
          <w:sz w:val="20"/>
        </w:rPr>
      </w:pPr>
      <w:r>
        <w:rPr/>
        <w:pict>
          <v:group style="position:absolute;margin-left:156.787994pt;margin-top:2.101935pt;width:18pt;height:18pt;mso-position-horizontal-relative:page;mso-position-vertical-relative:paragraph;z-index:15731712" coordorigin="3136,42" coordsize="360,360">
            <v:rect style="position:absolute;left:3135;top:42;width:360;height:360" filled="true" fillcolor="#ffffff" stroked="false">
              <v:fill type="solid"/>
            </v:rect>
            <v:rect style="position:absolute;left:3145;top:52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pacing w:val="-1"/>
          <w:sz w:val="20"/>
        </w:rPr>
        <w:t>Payment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Method: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91" w:after="0"/>
        <w:ind w:left="371" w:right="0" w:hanging="57"/>
        <w:jc w:val="left"/>
        <w:rPr>
          <w:sz w:val="20"/>
        </w:rPr>
      </w:pPr>
      <w:r>
        <w:rPr>
          <w:sz w:val="20"/>
        </w:rPr>
        <w:br w:type="column"/>
      </w:r>
      <w:r>
        <w:rPr>
          <w:spacing w:val="-15"/>
          <w:sz w:val="20"/>
        </w:rPr>
        <w:t>Credit</w:t>
      </w:r>
      <w:r>
        <w:rPr>
          <w:spacing w:val="-1"/>
          <w:sz w:val="20"/>
        </w:rPr>
        <w:t> </w:t>
      </w:r>
      <w:r>
        <w:rPr>
          <w:spacing w:val="-15"/>
          <w:sz w:val="20"/>
        </w:rPr>
        <w:t>Card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91" w:after="0"/>
        <w:ind w:left="348" w:right="0" w:hanging="57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(Made</w:t>
      </w:r>
      <w:r>
        <w:rPr>
          <w:spacing w:val="-2"/>
          <w:sz w:val="20"/>
        </w:rPr>
        <w:t> </w:t>
      </w:r>
      <w:r>
        <w:rPr>
          <w:sz w:val="20"/>
        </w:rPr>
        <w:t>payable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IAW</w:t>
      </w:r>
      <w:r>
        <w:rPr>
          <w:spacing w:val="-2"/>
          <w:sz w:val="20"/>
        </w:rPr>
        <w:t> </w:t>
      </w:r>
      <w:r>
        <w:rPr>
          <w:sz w:val="20"/>
        </w:rPr>
        <w:t>Foundation)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00" w:bottom="280" w:left="960" w:right="760"/>
          <w:cols w:num="3" w:equalWidth="0">
            <w:col w:w="2147" w:space="40"/>
            <w:col w:w="1394" w:space="39"/>
            <w:col w:w="6900"/>
          </w:cols>
        </w:sectPr>
      </w:pPr>
    </w:p>
    <w:p>
      <w:pPr>
        <w:pStyle w:val="BodyText"/>
        <w:rPr>
          <w:rFonts w:ascii="Arial MT"/>
          <w:sz w:val="17"/>
        </w:rPr>
      </w:pPr>
    </w:p>
    <w:p>
      <w:pPr>
        <w:spacing w:line="372" w:lineRule="auto" w:before="93"/>
        <w:ind w:left="480" w:right="809" w:hanging="16"/>
        <w:jc w:val="left"/>
        <w:rPr>
          <w:rFonts w:ascii="Arial MT"/>
          <w:sz w:val="20"/>
        </w:rPr>
      </w:pPr>
      <w:r>
        <w:rPr/>
        <w:pict>
          <v:group style="position:absolute;margin-left:228.701004pt;margin-top:-24.229303pt;width:18pt;height:18pt;mso-position-horizontal-relative:page;mso-position-vertical-relative:paragraph;z-index:-15980544" coordorigin="4574,-485" coordsize="360,360">
            <v:rect style="position:absolute;left:4574;top:-485;width:360;height:360" filled="true" fillcolor="#ffffff" stroked="false">
              <v:fill type="solid"/>
            </v:rect>
            <v:rect style="position:absolute;left:4584;top:-475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Arial MT"/>
          <w:sz w:val="20"/>
        </w:rPr>
        <w:t>All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fees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are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payable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2"/>
          <w:sz w:val="20"/>
        </w:rPr>
        <w:t> </w:t>
      </w:r>
      <w:r>
        <w:rPr>
          <w:b/>
          <w:sz w:val="20"/>
        </w:rPr>
        <w:t>IAW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Foundation</w:t>
      </w:r>
      <w:r>
        <w:rPr>
          <w:b/>
          <w:spacing w:val="-2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must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submitted</w:t>
      </w:r>
      <w:r>
        <w:rPr>
          <w:rFonts w:ascii="Arial MT"/>
          <w:spacing w:val="-3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2"/>
          <w:sz w:val="20"/>
        </w:rPr>
        <w:t> </w:t>
      </w:r>
      <w:r>
        <w:rPr>
          <w:b/>
          <w:sz w:val="20"/>
          <w:u w:val="single"/>
        </w:rPr>
        <w:t>February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15th,</w:t>
      </w:r>
      <w:r>
        <w:rPr>
          <w:b/>
          <w:spacing w:val="-2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acknowledged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conference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program.</w:t>
      </w:r>
    </w:p>
    <w:p>
      <w:pPr>
        <w:pStyle w:val="BodyText"/>
        <w:spacing w:before="9"/>
        <w:rPr>
          <w:rFonts w:ascii="Arial MT"/>
          <w:sz w:val="17"/>
        </w:rPr>
      </w:pPr>
    </w:p>
    <w:p>
      <w:pPr>
        <w:tabs>
          <w:tab w:pos="9163" w:val="left" w:leader="none"/>
        </w:tabs>
        <w:spacing w:before="0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Name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CC: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tabs>
          <w:tab w:pos="5482" w:val="left" w:leader="none"/>
          <w:tab w:pos="7081" w:val="left" w:leader="none"/>
          <w:tab w:pos="7693" w:val="left" w:leader="none"/>
          <w:tab w:pos="9206" w:val="left" w:leader="none"/>
        </w:tabs>
        <w:spacing w:before="94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#: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Exp.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  <w:u w:val="single"/>
        </w:rPr>
        <w:t>/</w:t>
        <w:tab/>
      </w:r>
      <w:r>
        <w:rPr>
          <w:b/>
          <w:sz w:val="20"/>
        </w:rPr>
        <w:t>CVV: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tabs>
          <w:tab w:pos="9218" w:val="left" w:leader="none"/>
        </w:tabs>
        <w:spacing w:before="94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Billing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Address: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4904" w:val="left" w:leader="none"/>
          <w:tab w:pos="7072" w:val="left" w:leader="none"/>
          <w:tab w:pos="9273" w:val="left" w:leader="none"/>
        </w:tabs>
        <w:spacing w:before="93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City: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State: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Zip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Code: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6004" w:val="left" w:leader="none"/>
          <w:tab w:pos="9285" w:val="left" w:leader="none"/>
        </w:tabs>
        <w:spacing w:before="93"/>
        <w:ind w:left="465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Signature: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spacing w:before="94"/>
        <w:ind w:left="535" w:right="0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submit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logo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email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hyperlink r:id="rId6">
        <w:r>
          <w:rPr>
            <w:b/>
            <w:sz w:val="20"/>
            <w:u w:val="single"/>
          </w:rPr>
          <w:t>setareh@iawfoundation.org</w:t>
        </w:r>
      </w:hyperlink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"/>
        <w:rPr>
          <w:b/>
          <w:sz w:val="22"/>
        </w:rPr>
      </w:pPr>
    </w:p>
    <w:p>
      <w:pPr>
        <w:tabs>
          <w:tab w:pos="5766" w:val="left" w:leader="none"/>
          <w:tab w:pos="7734" w:val="left" w:leader="none"/>
        </w:tabs>
        <w:spacing w:line="376" w:lineRule="auto" w:before="1"/>
        <w:ind w:left="1680" w:right="684" w:hanging="915"/>
        <w:jc w:val="left"/>
        <w:rPr>
          <w:rFonts w:ascii="Arial MT"/>
          <w:sz w:val="16"/>
        </w:rPr>
      </w:pPr>
      <w:r>
        <w:rPr>
          <w:rFonts w:ascii="Arial MT"/>
          <w:color w:val="B70003"/>
          <w:sz w:val="16"/>
        </w:rPr>
        <w:t>IAWF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is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a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nonprofit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organization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recognized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by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the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IRS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as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exempt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under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Section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501(c)(3).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Federal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Tax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ID</w:t>
      </w:r>
      <w:r>
        <w:rPr>
          <w:rFonts w:ascii="Arial MT"/>
          <w:color w:val="B70003"/>
          <w:spacing w:val="-4"/>
          <w:sz w:val="16"/>
        </w:rPr>
        <w:t> </w:t>
      </w:r>
      <w:r>
        <w:rPr>
          <w:rFonts w:ascii="Arial MT"/>
          <w:color w:val="B70003"/>
          <w:sz w:val="16"/>
        </w:rPr>
        <w:t>Number: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45-3551126</w:t>
      </w:r>
      <w:r>
        <w:rPr>
          <w:rFonts w:ascii="Arial MT"/>
          <w:color w:val="B70003"/>
          <w:spacing w:val="-42"/>
          <w:sz w:val="16"/>
        </w:rPr>
        <w:t> </w:t>
      </w:r>
      <w:r>
        <w:rPr>
          <w:rFonts w:ascii="Arial MT"/>
          <w:color w:val="B70003"/>
          <w:sz w:val="16"/>
        </w:rPr>
        <w:t>19200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Von</w:t>
      </w:r>
      <w:r>
        <w:rPr>
          <w:rFonts w:ascii="Arial MT"/>
          <w:color w:val="B70003"/>
          <w:spacing w:val="-2"/>
          <w:sz w:val="16"/>
        </w:rPr>
        <w:t> </w:t>
      </w:r>
      <w:r>
        <w:rPr>
          <w:rFonts w:ascii="Arial MT"/>
          <w:color w:val="B70003"/>
          <w:sz w:val="16"/>
        </w:rPr>
        <w:t>Karman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Ave.</w:t>
      </w:r>
      <w:r>
        <w:rPr>
          <w:rFonts w:ascii="Arial MT"/>
          <w:color w:val="B70003"/>
          <w:spacing w:val="-2"/>
          <w:sz w:val="16"/>
        </w:rPr>
        <w:t> </w:t>
      </w:r>
      <w:r>
        <w:rPr>
          <w:rFonts w:ascii="Arial MT"/>
          <w:color w:val="B70003"/>
          <w:sz w:val="16"/>
        </w:rPr>
        <w:t>Suite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#365</w:t>
      </w:r>
      <w:r>
        <w:rPr>
          <w:rFonts w:ascii="Arial MT"/>
          <w:color w:val="B70003"/>
          <w:spacing w:val="41"/>
          <w:sz w:val="16"/>
        </w:rPr>
        <w:t> </w:t>
      </w:r>
      <w:r>
        <w:rPr>
          <w:rFonts w:ascii="Arial MT"/>
          <w:color w:val="B70003"/>
          <w:sz w:val="16"/>
        </w:rPr>
        <w:t>Irvine,</w:t>
      </w:r>
      <w:r>
        <w:rPr>
          <w:rFonts w:ascii="Arial MT"/>
          <w:color w:val="B70003"/>
          <w:spacing w:val="-3"/>
          <w:sz w:val="16"/>
        </w:rPr>
        <w:t> </w:t>
      </w:r>
      <w:r>
        <w:rPr>
          <w:rFonts w:ascii="Arial MT"/>
          <w:color w:val="B70003"/>
          <w:sz w:val="16"/>
        </w:rPr>
        <w:t>CA</w:t>
      </w:r>
      <w:r>
        <w:rPr>
          <w:rFonts w:ascii="Arial MT"/>
          <w:color w:val="B70003"/>
          <w:spacing w:val="-2"/>
          <w:sz w:val="16"/>
        </w:rPr>
        <w:t> </w:t>
      </w:r>
      <w:r>
        <w:rPr>
          <w:rFonts w:ascii="Arial MT"/>
          <w:color w:val="B70003"/>
          <w:sz w:val="16"/>
        </w:rPr>
        <w:t>92612</w:t>
        <w:tab/>
      </w:r>
      <w:hyperlink r:id="rId7">
        <w:r>
          <w:rPr>
            <w:rFonts w:ascii="Arial MT"/>
            <w:color w:val="B70003"/>
            <w:sz w:val="16"/>
          </w:rPr>
          <w:t>www.IAWfoundation.org</w:t>
        </w:r>
      </w:hyperlink>
      <w:r>
        <w:rPr>
          <w:rFonts w:ascii="Arial MT"/>
          <w:color w:val="B70003"/>
          <w:sz w:val="16"/>
        </w:rPr>
        <w:tab/>
        <w:t>(949)</w:t>
      </w:r>
      <w:r>
        <w:rPr>
          <w:rFonts w:ascii="Arial MT"/>
          <w:color w:val="B70003"/>
          <w:spacing w:val="-1"/>
          <w:sz w:val="16"/>
        </w:rPr>
        <w:t> </w:t>
      </w:r>
      <w:r>
        <w:rPr>
          <w:rFonts w:ascii="Arial MT"/>
          <w:color w:val="B70003"/>
          <w:sz w:val="16"/>
        </w:rPr>
        <w:t>461-1996</w:t>
      </w:r>
    </w:p>
    <w:sectPr>
      <w:type w:val="continuous"/>
      <w:pgSz w:w="12240" w:h="15840"/>
      <w:pgMar w:top="1700" w:bottom="280" w:left="9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3323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1804" cy="10845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1804" cy="1084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04" w:hanging="56"/>
      </w:pPr>
      <w:rPr>
        <w:rFonts w:hint="default" w:ascii="Cambria Math" w:hAnsi="Cambria Math" w:eastAsia="Cambria Math" w:cs="Cambria Math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5" w:hanging="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3" w:hanging="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9" w:hanging="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5" w:hanging="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56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348" w:hanging="5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etareh@iawfoundation.org" TargetMode="External"/><Relationship Id="rId7" Type="http://schemas.openxmlformats.org/officeDocument/2006/relationships/hyperlink" Target="http://www.IAWfoundation.org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Sponsorship Form.docx</dc:title>
  <dcterms:created xsi:type="dcterms:W3CDTF">2024-01-08T23:42:42Z</dcterms:created>
  <dcterms:modified xsi:type="dcterms:W3CDTF">2024-01-08T23:42:42Z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</Properties>
</file>